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844D" w14:textId="77777777" w:rsidR="000C6B15" w:rsidRDefault="000C6B15" w:rsidP="003055F8">
      <w:pPr>
        <w:pStyle w:val="Bezproreda1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</w:p>
    <w:p w14:paraId="4D5F50BC" w14:textId="77777777" w:rsidR="000C6B15" w:rsidRDefault="000C6B15" w:rsidP="003055F8">
      <w:pPr>
        <w:pStyle w:val="Bezproreda1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</w:p>
    <w:p w14:paraId="08A82925" w14:textId="3E4DE5AD" w:rsidR="000C6B15" w:rsidRDefault="000C6B15" w:rsidP="000C6B15">
      <w:pPr>
        <w:pStyle w:val="Bezproreda1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6C61133" wp14:editId="078EC778">
            <wp:extent cx="893445" cy="979805"/>
            <wp:effectExtent l="0" t="0" r="1905" b="0"/>
            <wp:docPr id="5" name="Rezervirano mjesto sadržaja 8">
              <a:extLst xmlns:a="http://schemas.openxmlformats.org/drawingml/2006/main">
                <a:ext uri="{FF2B5EF4-FFF2-40B4-BE49-F238E27FC236}">
                  <a16:creationId xmlns:a16="http://schemas.microsoft.com/office/drawing/2014/main" id="{DB1D471A-3AD1-DA25-D6BE-BDF1639C31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zervirano mjesto sadržaja 8">
                      <a:extLst>
                        <a:ext uri="{FF2B5EF4-FFF2-40B4-BE49-F238E27FC236}">
                          <a16:creationId xmlns:a16="http://schemas.microsoft.com/office/drawing/2014/main" id="{DB1D471A-3AD1-DA25-D6BE-BDF1639C31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97980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2F68BF02" w14:textId="77777777" w:rsidR="000C6B15" w:rsidRDefault="000C6B15" w:rsidP="003055F8">
      <w:pPr>
        <w:pStyle w:val="Bezproreda1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</w:p>
    <w:p w14:paraId="62BD6E21" w14:textId="363F2484" w:rsidR="003055F8" w:rsidRDefault="003055F8" w:rsidP="003055F8">
      <w:pPr>
        <w:pStyle w:val="Bezproreda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C0000"/>
          <w:sz w:val="32"/>
          <w:szCs w:val="32"/>
        </w:rPr>
        <w:t>P R I J A V N I C A</w:t>
      </w:r>
    </w:p>
    <w:p w14:paraId="1836CEA5" w14:textId="77777777" w:rsidR="003055F8" w:rsidRDefault="003055F8" w:rsidP="003055F8">
      <w:pPr>
        <w:pStyle w:val="Bezproreda1"/>
        <w:jc w:val="center"/>
        <w:rPr>
          <w:rFonts w:ascii="Times New Roman" w:hAnsi="Times New Roman" w:cs="Times New Roman"/>
          <w:sz w:val="28"/>
          <w:szCs w:val="28"/>
        </w:rPr>
      </w:pPr>
    </w:p>
    <w:p w14:paraId="09A23D94" w14:textId="77777777" w:rsidR="003055F8" w:rsidRDefault="003055F8" w:rsidP="003055F8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52. smotra folklora „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Miholjačko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sijelo“</w:t>
      </w:r>
    </w:p>
    <w:p w14:paraId="3020FBA2" w14:textId="77777777" w:rsidR="003055F8" w:rsidRDefault="003055F8" w:rsidP="003055F8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23769" w14:textId="77777777" w:rsidR="003055F8" w:rsidRDefault="003055F8" w:rsidP="003055F8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26. – 28. lipnja 2026.</w:t>
      </w:r>
    </w:p>
    <w:p w14:paraId="5EF4B4DF" w14:textId="77777777" w:rsidR="003055F8" w:rsidRDefault="003055F8" w:rsidP="003055F8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</w:p>
    <w:p w14:paraId="6CCBC76B" w14:textId="77777777" w:rsidR="003055F8" w:rsidRDefault="003055F8" w:rsidP="003055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IZLAGAČU</w:t>
      </w:r>
    </w:p>
    <w:tbl>
      <w:tblPr>
        <w:tblW w:w="0" w:type="auto"/>
        <w:tblInd w:w="266" w:type="dxa"/>
        <w:tblLayout w:type="fixed"/>
        <w:tblLook w:val="0000" w:firstRow="0" w:lastRow="0" w:firstColumn="0" w:lastColumn="0" w:noHBand="0" w:noVBand="0"/>
      </w:tblPr>
      <w:tblGrid>
        <w:gridCol w:w="3720"/>
        <w:gridCol w:w="5175"/>
      </w:tblGrid>
      <w:tr w:rsidR="003055F8" w14:paraId="48ACF101" w14:textId="77777777" w:rsidTr="00F460A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E501A" w14:textId="77777777" w:rsidR="003055F8" w:rsidRDefault="003055F8" w:rsidP="00F4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(tvrtka, udruga, obrt i dr.):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D595" w14:textId="77777777" w:rsidR="003055F8" w:rsidRDefault="003055F8" w:rsidP="00F46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6A54" w14:textId="77777777" w:rsidR="003055F8" w:rsidRDefault="003055F8" w:rsidP="00F4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F8" w14:paraId="1499A380" w14:textId="77777777" w:rsidTr="00F460A5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2DA6A10F" w14:textId="77777777" w:rsidR="003055F8" w:rsidRDefault="003055F8" w:rsidP="00F4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: 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934A" w14:textId="77777777" w:rsidR="003055F8" w:rsidRDefault="003055F8" w:rsidP="00F46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86BBB" w14:textId="77777777" w:rsidR="003055F8" w:rsidRDefault="003055F8" w:rsidP="00F4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F8" w14:paraId="2CA87E09" w14:textId="77777777" w:rsidTr="00F460A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232AD" w14:textId="77777777" w:rsidR="003055F8" w:rsidRDefault="003055F8" w:rsidP="00F4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F422" w14:textId="77777777" w:rsidR="003055F8" w:rsidRDefault="003055F8" w:rsidP="00F46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89BA9" w14:textId="77777777" w:rsidR="003055F8" w:rsidRDefault="003055F8" w:rsidP="00F4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F8" w14:paraId="4472108A" w14:textId="77777777" w:rsidTr="00F460A5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14:paraId="56F7D85D" w14:textId="77777777" w:rsidR="003055F8" w:rsidRDefault="003055F8" w:rsidP="00F4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 (telefon/mobitel): </w:t>
            </w:r>
          </w:p>
          <w:p w14:paraId="7D34515B" w14:textId="77777777" w:rsidR="003055F8" w:rsidRDefault="003055F8" w:rsidP="00F4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0DA3" w14:textId="77777777" w:rsidR="003055F8" w:rsidRDefault="003055F8" w:rsidP="00F46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5F8" w14:paraId="6A65114E" w14:textId="77777777" w:rsidTr="00F460A5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14E4E" w14:textId="77777777" w:rsidR="003055F8" w:rsidRDefault="003055F8" w:rsidP="00F4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EDD0" w14:textId="77777777" w:rsidR="003055F8" w:rsidRDefault="003055F8" w:rsidP="00F460A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1187B" w14:textId="77777777" w:rsidR="003055F8" w:rsidRDefault="003055F8" w:rsidP="00F46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5C962" w14:textId="77777777" w:rsidR="003055F8" w:rsidRDefault="003055F8" w:rsidP="003055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B8B97" w14:textId="77777777" w:rsidR="003055F8" w:rsidRDefault="003055F8" w:rsidP="003055F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 PROIZVODA KOJI SE IZLAŽE I /ILI PRODAJE (ZAOKRUŽITI)</w:t>
      </w:r>
    </w:p>
    <w:p w14:paraId="6BC71BA2" w14:textId="77777777" w:rsidR="003055F8" w:rsidRDefault="003055F8" w:rsidP="003055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Eko proizvodi</w:t>
      </w:r>
    </w:p>
    <w:p w14:paraId="507C18C0" w14:textId="77777777" w:rsidR="003055F8" w:rsidRDefault="003055F8" w:rsidP="003055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Prodaja pića; vina, piva i drugih alkoholnih proizvoda</w:t>
      </w:r>
    </w:p>
    <w:p w14:paraId="43CE642D" w14:textId="77777777" w:rsidR="003055F8" w:rsidRDefault="003055F8" w:rsidP="003055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Turizam (prodaja suvenira, promocija turističkih destinacija)</w:t>
      </w:r>
    </w:p>
    <w:p w14:paraId="5FE5F7CD" w14:textId="77777777" w:rsidR="003055F8" w:rsidRDefault="003055F8" w:rsidP="003055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Prodaja mesa i mesnih proizvoda</w:t>
      </w:r>
    </w:p>
    <w:p w14:paraId="14604B11" w14:textId="77777777" w:rsidR="003055F8" w:rsidRDefault="003055F8" w:rsidP="003055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Prodaja ljekovitih proizvoda</w:t>
      </w:r>
    </w:p>
    <w:p w14:paraId="4D2C8B9D" w14:textId="77777777" w:rsidR="003055F8" w:rsidRDefault="003055F8" w:rsidP="003055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Prodaja hrane</w:t>
      </w:r>
    </w:p>
    <w:p w14:paraId="0D355FF2" w14:textId="5D31105F" w:rsidR="003055F8" w:rsidRPr="000C6B15" w:rsidRDefault="003055F8" w:rsidP="000C6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Drugo (dodati): _______________</w:t>
      </w:r>
    </w:p>
    <w:p w14:paraId="69DBF146" w14:textId="77777777" w:rsidR="003055F8" w:rsidRDefault="003055F8" w:rsidP="003055F8">
      <w:pPr>
        <w:tabs>
          <w:tab w:val="right" w:pos="9072"/>
        </w:tabs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35C3F5CE" w14:textId="77777777" w:rsidR="003055F8" w:rsidRDefault="003055F8" w:rsidP="003055F8">
      <w:pPr>
        <w:tabs>
          <w:tab w:val="right" w:pos="9072"/>
        </w:tabs>
      </w:pPr>
      <w:r>
        <w:rPr>
          <w:rFonts w:ascii="Times New Roman" w:hAnsi="Times New Roman" w:cs="Times New Roman"/>
          <w:sz w:val="24"/>
          <w:szCs w:val="24"/>
        </w:rPr>
        <w:t>Datum prijave: __________                                                 Potpis izlagača:______________</w:t>
      </w:r>
    </w:p>
    <w:p w14:paraId="3DB456AA" w14:textId="77777777" w:rsidR="00C94212" w:rsidRDefault="00C94212"/>
    <w:p w14:paraId="02BB2287" w14:textId="44BE571A" w:rsidR="000C6B15" w:rsidRPr="000C6B15" w:rsidRDefault="000C6B15" w:rsidP="000C6B15">
      <w:pPr>
        <w:rPr>
          <w:color w:val="808080" w:themeColor="background1" w:themeShade="80"/>
        </w:rPr>
      </w:pPr>
      <w:r w:rsidRPr="000C6B15">
        <w:rPr>
          <w:color w:val="808080" w:themeColor="background1" w:themeShade="80"/>
        </w:rPr>
        <w:t xml:space="preserve">Turistička zajednica grada Donji Miholjac/Vukovarska 1, Donji Miholjac 31540, </w:t>
      </w:r>
      <w:proofErr w:type="spellStart"/>
      <w:r w:rsidRPr="000C6B15">
        <w:rPr>
          <w:color w:val="808080" w:themeColor="background1" w:themeShade="80"/>
        </w:rPr>
        <w:t>E-mail:info@tz-donjimiholjac.hr</w:t>
      </w:r>
      <w:proofErr w:type="spellEnd"/>
      <w:r w:rsidRPr="000C6B15">
        <w:rPr>
          <w:color w:val="808080" w:themeColor="background1" w:themeShade="80"/>
        </w:rPr>
        <w:t>/ +385 (31) 633-103  MB:1023594/OIB:59271187197</w:t>
      </w:r>
    </w:p>
    <w:sectPr w:rsidR="000C6B15" w:rsidRPr="000C6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4792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15"/>
    <w:rsid w:val="000C6B15"/>
    <w:rsid w:val="002822A5"/>
    <w:rsid w:val="003055F8"/>
    <w:rsid w:val="005A6278"/>
    <w:rsid w:val="006C6615"/>
    <w:rsid w:val="00A50E1C"/>
    <w:rsid w:val="00AF7951"/>
    <w:rsid w:val="00C94212"/>
    <w:rsid w:val="00D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D745"/>
  <w15:chartTrackingRefBased/>
  <w15:docId w15:val="{56E9527E-A2FB-4506-8D89-1E2AD5E6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F8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C6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6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6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6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6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6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6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6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6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6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6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66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66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66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66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66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66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6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6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6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66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66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66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6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66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6615"/>
    <w:rPr>
      <w:b/>
      <w:bCs/>
      <w:smallCaps/>
      <w:color w:val="0F4761" w:themeColor="accent1" w:themeShade="BF"/>
      <w:spacing w:val="5"/>
    </w:rPr>
  </w:style>
  <w:style w:type="paragraph" w:customStyle="1" w:styleId="Bezproreda1">
    <w:name w:val="Bez proreda1"/>
    <w:rsid w:val="003055F8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 VIDAKOVIĆ</dc:creator>
  <cp:keywords/>
  <dc:description/>
  <cp:lastModifiedBy>MELIA VIDAKOVIĆ</cp:lastModifiedBy>
  <cp:revision>4</cp:revision>
  <dcterms:created xsi:type="dcterms:W3CDTF">2026-06-05T08:06:00Z</dcterms:created>
  <dcterms:modified xsi:type="dcterms:W3CDTF">2026-06-05T08:09:00Z</dcterms:modified>
</cp:coreProperties>
</file>